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3606" cy="194706"/>
            <wp:effectExtent b="0" l="0" r="0" t="0"/>
            <wp:docPr id="77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606" cy="1947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38676" cy="219672"/>
            <wp:effectExtent b="0" l="0" r="0" t="0"/>
            <wp:docPr id="79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8676" cy="2196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65668" cy="186915"/>
            <wp:effectExtent b="0" l="0" r="0" t="0"/>
            <wp:docPr id="78" name="image79.png"/>
            <a:graphic>
              <a:graphicData uri="http://schemas.openxmlformats.org/drawingml/2006/picture">
                <pic:pic>
                  <pic:nvPicPr>
                    <pic:cNvPr id="0" name="image79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5668" cy="1869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13785" cy="3134403"/>
            <wp:effectExtent b="0" l="0" r="0" t="0"/>
            <wp:docPr id="74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3785" cy="31344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72412" cy="172923"/>
            <wp:effectExtent b="0" l="0" r="0" t="0"/>
            <wp:docPr id="73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2412" cy="1729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41754" cy="153628"/>
            <wp:effectExtent b="0" l="0" r="0" t="0"/>
            <wp:docPr id="76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754" cy="1536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13592" cy="234829"/>
            <wp:effectExtent b="0" l="0" r="0" t="0"/>
            <wp:docPr id="75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3592" cy="2348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7.4780273437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9018" cy="226600"/>
            <wp:effectExtent b="0" l="0" r="0" t="0"/>
            <wp:docPr id="71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018" cy="22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5.19409179687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46267" cy="139870"/>
            <wp:effectExtent b="0" l="0" r="0" t="0"/>
            <wp:docPr id="70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267" cy="1398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46267" cy="139870"/>
            <wp:effectExtent b="0" l="0" r="0" t="0"/>
            <wp:docPr id="72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267" cy="1398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53.50585937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48864" cy="151566"/>
            <wp:effectExtent b="0" l="0" r="0" t="0"/>
            <wp:docPr id="80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8864" cy="1515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56686" cy="158110"/>
            <wp:effectExtent b="0" l="0" r="0" t="0"/>
            <wp:docPr id="81" name="image82.png"/>
            <a:graphic>
              <a:graphicData uri="http://schemas.openxmlformats.org/drawingml/2006/picture">
                <pic:pic>
                  <pic:nvPicPr>
                    <pic:cNvPr id="0" name="image8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686" cy="1581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89.69970703125" w:line="218.7449312210083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pgSz w:h="17820" w:w="31660" w:orient="landscape"/>
          <w:pgMar w:bottom="0" w:top="0" w:left="0" w:right="0" w:header="0" w:footer="720"/>
          <w:pgNumType w:start="1"/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6199439" cy="3761652"/>
            <wp:effectExtent b="0" l="0" r="0" t="0"/>
            <wp:docPr id="83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9439" cy="37616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6739285" cy="3790390"/>
            <wp:effectExtent b="0" l="0" r="0" t="0"/>
            <wp:docPr id="84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39285" cy="37903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6845582" cy="3850640"/>
            <wp:effectExtent b="0" l="0" r="0" t="0"/>
            <wp:docPr id="82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45582" cy="38506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64.4287109375" w:line="240" w:lineRule="auto"/>
        <w:ind w:left="0" w:right="15653.15307617187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29650" cy="123985"/>
            <wp:effectExtent b="0" l="0" r="0" t="0"/>
            <wp:docPr id="42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9650" cy="1239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-10015647</wp:posOffset>
            </wp:positionH>
            <wp:positionV relativeFrom="paragraph">
              <wp:posOffset>-3069861</wp:posOffset>
            </wp:positionV>
            <wp:extent cx="20104100" cy="11130550"/>
            <wp:effectExtent b="0" l="0" r="0" t="0"/>
            <wp:wrapSquare wrapText="bothSides" distB="19050" distT="19050" distL="19050" distR="19050"/>
            <wp:docPr id="48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0" cy="111305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9.23828125" w:line="240" w:lineRule="auto"/>
        <w:ind w:left="0" w:right="14697.99194335937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58560" cy="144288"/>
            <wp:effectExtent b="0" l="0" r="0" t="0"/>
            <wp:docPr id="49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560" cy="1442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18394" cy="206663"/>
            <wp:effectExtent b="0" l="0" r="0" t="0"/>
            <wp:docPr id="46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8394" cy="2066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431640625" w:line="240" w:lineRule="auto"/>
        <w:ind w:left="0" w:right="14719.0820312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93138" cy="89065"/>
            <wp:effectExtent b="0" l="0" r="0" t="0"/>
            <wp:docPr id="47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3138" cy="890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93138" cy="89065"/>
            <wp:effectExtent b="0" l="0" r="0" t="0"/>
            <wp:docPr id="58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3138" cy="890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49.73876953125" w:line="201.1175537109375" w:lineRule="auto"/>
        <w:ind w:left="9812.609252929688" w:right="9803.39111328125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79.2118148803711"/>
          <w:szCs w:val="79.2118148803711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i w:val="0"/>
          <w:smallCaps w:val="0"/>
          <w:strike w:val="0"/>
          <w:color w:val="e0d4ca"/>
          <w:sz w:val="79.2118148803711"/>
          <w:szCs w:val="79.2118148803711"/>
          <w:u w:val="none"/>
          <w:shd w:fill="auto" w:val="clear"/>
          <w:vertAlign w:val="baseline"/>
          <w:rtl w:val="0"/>
        </w:rPr>
        <w:t xml:space="preserve">Welcome t o P aradise ≈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93.02490234375" w:line="240" w:lineRule="auto"/>
        <w:ind w:left="11983.19091796875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5.34969329833984"/>
          <w:szCs w:val="65.3496932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5.34969329833984"/>
          <w:szCs w:val="65.34969329833984"/>
          <w:u w:val="none"/>
          <w:shd w:fill="auto" w:val="clear"/>
          <w:vertAlign w:val="baseline"/>
          <w:rtl w:val="0"/>
        </w:rPr>
        <w:t xml:space="preserve">About Us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-640509</wp:posOffset>
            </wp:positionV>
            <wp:extent cx="3200521" cy="6502400"/>
            <wp:effectExtent b="0" l="0" r="0" t="0"/>
            <wp:wrapSquare wrapText="right" distB="19050" distT="19050" distL="19050" distR="19050"/>
            <wp:docPr id="53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0521" cy="6502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3418917</wp:posOffset>
            </wp:positionH>
            <wp:positionV relativeFrom="paragraph">
              <wp:posOffset>-1246520</wp:posOffset>
            </wp:positionV>
            <wp:extent cx="9067786" cy="7586959"/>
            <wp:effectExtent b="0" l="0" r="0" t="0"/>
            <wp:wrapSquare wrapText="left" distB="19050" distT="19050" distL="19050" distR="19050"/>
            <wp:docPr id="55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067786" cy="758695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59.7607421875" w:line="240" w:lineRule="auto"/>
        <w:ind w:left="7921.275634765625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  <w:rtl w:val="0"/>
        </w:rPr>
        <w:t xml:space="preserve">Experience aunique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Way of Life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  <w:rtl w:val="0"/>
        </w:rPr>
        <w:t xml:space="preserve">at Kauil Tulum. 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5.29541015625" w:line="233.2133960723877" w:lineRule="auto"/>
        <w:ind w:left="6971.95556640625" w:right="15328.42895507812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83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  <w:rtl w:val="0"/>
        </w:rPr>
        <w:t xml:space="preserve">Exclusive Condominiums inspiring peace and tranquility in one of the natural wonders of Tulum. Immerse yourself in this lifestyle with amenities and quality finishes second to none. 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14.9603271484375" w:line="241.66354179382324" w:lineRule="auto"/>
        <w:ind w:left="7687.1551513671875" w:right="15249.8046875" w:firstLine="0"/>
        <w:jc w:val="right"/>
        <w:rPr>
          <w:rFonts w:ascii="Arial" w:cs="Arial" w:eastAsia="Arial" w:hAnsi="Arial"/>
          <w:b w:val="1"/>
          <w:i w:val="1"/>
          <w:smallCaps w:val="0"/>
          <w:strike w:val="0"/>
          <w:color w:val="1b2922"/>
          <w:sz w:val="46"/>
          <w:szCs w:val="4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  <w:rtl w:val="0"/>
        </w:rPr>
        <w:t xml:space="preserve">Located just blocks away from the Kukulkan  Avenue and minutes away from the beach in the new upscale area -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Region 15</w:t>
      </w:r>
      <w:r w:rsidDel="00000000" w:rsidR="00000000" w:rsidRPr="00000000">
        <w:rPr>
          <w:rFonts w:ascii="Arial" w:cs="Arial" w:eastAsia="Arial" w:hAnsi="Arial"/>
          <w:b w:val="1"/>
          <w:i w:val="1"/>
          <w:smallCaps w:val="0"/>
          <w:strike w:val="0"/>
          <w:color w:val="1b2922"/>
          <w:sz w:val="46"/>
          <w:szCs w:val="46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70.526123046875" w:line="240" w:lineRule="auto"/>
        <w:ind w:left="1953.721923828125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5.34969329833984"/>
          <w:szCs w:val="65.3496932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5.34969329833984"/>
          <w:szCs w:val="65.34969329833984"/>
          <w:u w:val="none"/>
          <w:shd w:fill="auto" w:val="clear"/>
          <w:vertAlign w:val="baseline"/>
          <w:rtl w:val="0"/>
        </w:rPr>
        <w:t xml:space="preserve">Why Tulum?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9668687</wp:posOffset>
            </wp:positionH>
            <wp:positionV relativeFrom="paragraph">
              <wp:posOffset>-1486233</wp:posOffset>
            </wp:positionV>
            <wp:extent cx="8968884" cy="7192691"/>
            <wp:effectExtent b="0" l="0" r="0" t="0"/>
            <wp:wrapSquare wrapText="left" distB="19050" distT="19050" distL="19050" distR="19050"/>
            <wp:docPr id="63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968884" cy="719269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51.312255859375" w:line="241.57001495361328" w:lineRule="auto"/>
        <w:ind w:left="1943.7619018554688" w:right="22547.34375" w:firstLine="20.159912109375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  <w:rtl w:val="0"/>
        </w:rPr>
        <w:t xml:space="preserve">Tulum is one of the most visited destinations in the world! With an explosive growth in recent time, real estate investors around the world have a real opportunity to earn 8-14% average return on managed rental properties. 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8.3001708984375" w:line="244.56876754760742" w:lineRule="auto"/>
        <w:ind w:left="1941.3612365722656" w:right="22462.958984375" w:firstLine="16.320648193359375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  <w:rtl w:val="0"/>
        </w:rPr>
        <w:t xml:space="preserve">Visitors come to see the Mayan Ruins, beautiful beaches, the jungles and the  Bohemian atmosphere mixed with a  touch of luxury and delectable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5942737</wp:posOffset>
            </wp:positionH>
            <wp:positionV relativeFrom="paragraph">
              <wp:posOffset>1086485</wp:posOffset>
            </wp:positionV>
            <wp:extent cx="6629400" cy="4678090"/>
            <wp:effectExtent b="0" l="0" r="0" t="0"/>
            <wp:wrapSquare wrapText="left" distB="19050" distT="19050" distL="19050" distR="19050"/>
            <wp:docPr id="65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46780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502685546875" w:line="240" w:lineRule="auto"/>
        <w:ind w:left="1955.7608032226562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  <w:rtl w:val="0"/>
        </w:rPr>
        <w:t xml:space="preserve">gastronomy. 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6.640625" w:line="241.90312385559082" w:lineRule="auto"/>
        <w:ind w:left="1947.1199035644531" w:right="22560.1611328125" w:firstLine="15.360870361328125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  <w:rtl w:val="0"/>
        </w:rPr>
        <w:t xml:space="preserve">The exponential growth in popu- larity has propelled the develop- ment of the Tulum International airport which will open by 2024.</w: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138007" cy="155702"/>
            <wp:effectExtent b="0" l="0" r="0" t="0"/>
            <wp:docPr id="60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8007" cy="1557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1677447" cy="2610906"/>
            <wp:effectExtent b="0" l="0" r="0" t="0"/>
            <wp:docPr id="62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77447" cy="26109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143621" cy="144038"/>
            <wp:effectExtent b="0" l="0" r="0" t="0"/>
            <wp:docPr id="68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621" cy="1440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118069" cy="127964"/>
            <wp:effectExtent b="0" l="0" r="0" t="0"/>
            <wp:docPr id="69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8069" cy="1279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20104100" cy="8523899"/>
            <wp:effectExtent b="0" l="0" r="0" t="0"/>
            <wp:docPr id="67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0" cy="85238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8024.9780273437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169607" cy="162194"/>
            <wp:effectExtent b="0" l="0" r="0" t="0"/>
            <wp:docPr id="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9607" cy="1621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115520" cy="182980"/>
            <wp:effectExtent b="0" l="0" r="0" t="0"/>
            <wp:docPr id="1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5520" cy="1829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77.232666015625" w:line="240" w:lineRule="auto"/>
        <w:ind w:left="0" w:right="9630.141601562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177926" cy="195604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926" cy="1956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6.18408203125" w:line="240" w:lineRule="auto"/>
        <w:ind w:left="0" w:right="9711.977539062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207417" cy="188758"/>
            <wp:effectExtent b="0" l="0" r="0" t="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7417" cy="1887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4.222412109375" w:line="240" w:lineRule="auto"/>
        <w:ind w:left="0" w:right="7217.045898437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121839" cy="116509"/>
            <wp:effectExtent b="0" l="0" r="0" t="0"/>
            <wp:docPr id="1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839" cy="1165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121839" cy="116509"/>
            <wp:effectExtent b="0" l="0" r="0" t="0"/>
            <wp:docPr id="17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839" cy="1165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4.351806640625" w:line="240" w:lineRule="auto"/>
        <w:ind w:left="0" w:right="7201.577148437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123996" cy="126257"/>
            <wp:effectExtent b="0" l="0" r="0" t="0"/>
            <wp:docPr id="1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996" cy="1262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130519" cy="133891"/>
            <wp:effectExtent b="0" l="0" r="0" t="0"/>
            <wp:docPr id="1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519" cy="1338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640.413818359375" w:line="240" w:lineRule="auto"/>
        <w:ind w:left="12965.7763671875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  <w:rtl w:val="0"/>
        </w:rPr>
        <w:t xml:space="preserve">Master Plan </w:t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5.7611083984375" w:line="249.30221557617188" w:lineRule="auto"/>
        <w:ind w:left="2630.535888671875" w:right="2519.765625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0" w:right="0" w:header="0" w:footer="720"/>
          <w:cols w:equalWidth="0" w:num="1">
            <w:col w:space="0" w:w="3166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A tranquil abode nestled within the confines of the jungle. Built on 3,696 square meters, potential residents can choose between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studio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one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or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two  bedroom lock o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ff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condominiums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,with an option of 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private rooftop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or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balcony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in all units overlooking the native jungle.</w:t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  <w:rtl w:val="0"/>
        </w:rPr>
        <w:t xml:space="preserve">Studio </w:t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7.31323242187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  <w:rtl w:val="0"/>
        </w:rPr>
        <w:t xml:space="preserve">528 sqft / 5 0 s qm 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6.63940429687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  <w:rtl w:val="0"/>
        </w:rPr>
        <w:t xml:space="preserve">USD $145,000 | $2,900,000 MXN</w:t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  <w:drawing>
          <wp:inline distB="19050" distT="19050" distL="19050" distR="19050">
            <wp:extent cx="3200521" cy="6502400"/>
            <wp:effectExtent b="0" l="0" r="0" t="0"/>
            <wp:docPr id="1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0521" cy="650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  <w:drawing>
          <wp:inline distB="19050" distT="19050" distL="19050" distR="19050">
            <wp:extent cx="13379641" cy="8837427"/>
            <wp:effectExtent b="0" l="0" r="0" t="0"/>
            <wp:docPr id="20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379641" cy="88374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  <w:rtl w:val="0"/>
        </w:rPr>
        <w:t xml:space="preserve">One Bedroom 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27.3120117187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  <w:rtl w:val="0"/>
        </w:rPr>
        <w:t xml:space="preserve">816 s q f t / 75.80 sqm 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  <w:drawing>
          <wp:inline distB="19050" distT="19050" distL="19050" distR="19050">
            <wp:extent cx="3200521" cy="6502400"/>
            <wp:effectExtent b="0" l="0" r="0" t="0"/>
            <wp:docPr id="23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0521" cy="650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  <w:drawing>
          <wp:inline distB="19050" distT="19050" distL="19050" distR="19050">
            <wp:extent cx="10097685" cy="8795540"/>
            <wp:effectExtent b="0" l="0" r="0" t="0"/>
            <wp:docPr id="28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97685" cy="87955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  <w:rtl w:val="0"/>
        </w:rPr>
        <w:t xml:space="preserve">USD $220,001.92 | $4,400,038.40 MXN</w:t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  <w:rtl w:val="0"/>
        </w:rPr>
        <w:t xml:space="preserve">One Bedroom + Rooftop </w:t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0.51147460937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  <w:rtl w:val="0"/>
        </w:rPr>
        <w:t xml:space="preserve">1,631 s q f t / 151.50 sqm  </w:t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90.4286098480224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  <w:drawing>
          <wp:inline distB="19050" distT="19050" distL="19050" distR="19050">
            <wp:extent cx="3200521" cy="6502400"/>
            <wp:effectExtent b="0" l="0" r="0" t="0"/>
            <wp:docPr id="29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0521" cy="650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  <w:drawing>
          <wp:inline distB="19050" distT="19050" distL="19050" distR="19050">
            <wp:extent cx="7082961" cy="8853705"/>
            <wp:effectExtent b="0" l="0" r="0" t="0"/>
            <wp:docPr id="26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082961" cy="88537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  <w:drawing>
          <wp:inline distB="19050" distT="19050" distL="19050" distR="19050">
            <wp:extent cx="6547475" cy="8410381"/>
            <wp:effectExtent b="0" l="0" r="0" t="0"/>
            <wp:docPr id="27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47475" cy="84103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  <w:rtl w:val="0"/>
        </w:rPr>
        <w:t xml:space="preserve">USD $375,000.38 | $7,500,007.60 MXN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  <w:rtl w:val="0"/>
        </w:rPr>
        <w:t xml:space="preserve">Two Bedroom Lock Off </w:t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  <w:drawing>
          <wp:inline distB="19050" distT="19050" distL="19050" distR="19050">
            <wp:extent cx="3200521" cy="6502400"/>
            <wp:effectExtent b="0" l="0" r="0" t="0"/>
            <wp:docPr id="32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0521" cy="650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  <w:drawing>
          <wp:inline distB="19050" distT="19050" distL="19050" distR="19050">
            <wp:extent cx="10873622" cy="9413324"/>
            <wp:effectExtent b="0" l="0" r="0" t="0"/>
            <wp:docPr id="33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873622" cy="94133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  <w:rtl w:val="0"/>
        </w:rPr>
        <w:t xml:space="preserve">1,246 sqft / 115.75 sqm </w:t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5.67993164062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  <w:rtl w:val="0"/>
        </w:rPr>
        <w:t xml:space="preserve">USD $340,000.58 | $6,800,011.60 MXN</w:t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  <w:rtl w:val="0"/>
        </w:rPr>
        <w:t xml:space="preserve">Two Bedroom Lock Off + Rooftop </w:t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5.71289062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  <w:rtl w:val="0"/>
        </w:rPr>
        <w:t xml:space="preserve">2,492 sqft / 231.50 sqm </w:t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4.7192382812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  <w:rtl w:val="0"/>
        </w:rPr>
        <w:t xml:space="preserve">USD $489,999.85 | $9,799,997 MXN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1440" w:right="1440" w:header="0" w:footer="720"/>
          <w:cols w:equalWidth="0" w:num="1">
            <w:col w:space="0" w:w="2878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  <w:drawing>
          <wp:inline distB="19050" distT="19050" distL="19050" distR="19050">
            <wp:extent cx="3200521" cy="6502400"/>
            <wp:effectExtent b="0" l="0" r="0" t="0"/>
            <wp:docPr id="30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0521" cy="650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  <w:drawing>
          <wp:inline distB="19050" distT="19050" distL="19050" distR="19050">
            <wp:extent cx="10497062" cy="8397651"/>
            <wp:effectExtent b="0" l="0" r="0" t="0"/>
            <wp:docPr id="31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497062" cy="83976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56"/>
          <w:szCs w:val="56"/>
          <w:u w:val="none"/>
          <w:shd w:fill="auto" w:val="clear"/>
          <w:vertAlign w:val="baseline"/>
        </w:rPr>
        <w:drawing>
          <wp:inline distB="19050" distT="19050" distL="19050" distR="19050">
            <wp:extent cx="7455363" cy="8645108"/>
            <wp:effectExtent b="0" l="0" r="0" t="0"/>
            <wp:docPr id="34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55363" cy="86451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2.44140625" w:line="378.32679748535156" w:lineRule="auto"/>
        <w:ind w:left="6165.372314453125" w:right="6165.3759765625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17.21339988708496"/>
          <w:szCs w:val="17.21339988708496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0" w:right="0" w:header="0" w:footer="720"/>
          <w:cols w:equalWidth="0" w:num="1">
            <w:col w:space="0" w:w="3166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  <w:rtl w:val="0"/>
        </w:rPr>
        <w:t xml:space="preserve">Location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  <w:drawing>
          <wp:inline distB="19050" distT="19050" distL="19050" distR="19050">
            <wp:extent cx="12274075" cy="9109660"/>
            <wp:effectExtent b="0" l="0" r="0" t="0"/>
            <wp:docPr id="35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274075" cy="91096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28.68899981180827"/>
          <w:szCs w:val="28.68899981180827"/>
          <w:u w:val="none"/>
          <w:shd w:fill="auto" w:val="clear"/>
          <w:vertAlign w:val="subscript"/>
          <w:rtl w:val="0"/>
        </w:rPr>
        <w:t xml:space="preserve">Beach zon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17.21339988708496"/>
          <w:szCs w:val="17.21339988708496"/>
          <w:u w:val="none"/>
          <w:shd w:fill="auto" w:val="clear"/>
          <w:vertAlign w:val="baseline"/>
          <w:rtl w:val="0"/>
        </w:rPr>
        <w:t xml:space="preserve">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-3888526</wp:posOffset>
            </wp:positionH>
            <wp:positionV relativeFrom="paragraph">
              <wp:posOffset>-560349</wp:posOffset>
            </wp:positionV>
            <wp:extent cx="20089216" cy="11264899"/>
            <wp:effectExtent b="0" l="0" r="0" t="0"/>
            <wp:wrapSquare wrapText="bothSides" distB="19050" distT="19050" distL="19050" distR="19050"/>
            <wp:docPr id="36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89216" cy="1126489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7.163085937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5.34969329833984"/>
          <w:szCs w:val="65.3496932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5.34969329833984"/>
          <w:szCs w:val="65.34969329833984"/>
          <w:u w:val="none"/>
          <w:shd w:fill="auto" w:val="clear"/>
          <w:vertAlign w:val="baseline"/>
          <w:rtl w:val="0"/>
        </w:rPr>
        <w:t xml:space="preserve">Finishes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-715748</wp:posOffset>
            </wp:positionV>
            <wp:extent cx="8902052" cy="5722250"/>
            <wp:effectExtent b="0" l="0" r="0" t="0"/>
            <wp:wrapSquare wrapText="right" distB="19050" distT="19050" distL="19050" distR="19050"/>
            <wp:docPr id="39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902052" cy="57222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6.9116210937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Localculture inspired architecture and finishes 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Travertinemarble floors 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Useof Chukummaterial 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Spanishgranite on kitchen countertops 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Mayanlocal stone 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RegionalTzalamwood</w:t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33.184204101562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1440" w:right="1440" w:header="0" w:footer="720"/>
          <w:cols w:equalWidth="0" w:num="1">
            <w:col w:space="0" w:w="2878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  <w:drawing>
          <wp:inline distB="19050" distT="19050" distL="19050" distR="19050">
            <wp:extent cx="8077199" cy="4952999"/>
            <wp:effectExtent b="0" l="0" r="0" t="0"/>
            <wp:docPr id="40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077199" cy="49529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04.227294921875" w:line="240" w:lineRule="auto"/>
        <w:ind w:left="1883.5580444335938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  <w:rtl w:val="0"/>
        </w:rPr>
        <w:t xml:space="preserve">Amenities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11239832</wp:posOffset>
            </wp:positionH>
            <wp:positionV relativeFrom="paragraph">
              <wp:posOffset>-3603133</wp:posOffset>
            </wp:positionV>
            <wp:extent cx="7429760" cy="4471674"/>
            <wp:effectExtent b="0" l="0" r="0" t="0"/>
            <wp:wrapSquare wrapText="left" distB="19050" distT="19050" distL="19050" distR="19050"/>
            <wp:docPr id="37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29760" cy="447167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6856000</wp:posOffset>
            </wp:positionH>
            <wp:positionV relativeFrom="paragraph">
              <wp:posOffset>18049</wp:posOffset>
            </wp:positionV>
            <wp:extent cx="7772402" cy="4371447"/>
            <wp:effectExtent b="0" l="0" r="0" t="0"/>
            <wp:wrapSquare wrapText="left" distB="19050" distT="19050" distL="19050" distR="19050"/>
            <wp:docPr id="38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772402" cy="437144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57.71240234375" w:line="240" w:lineRule="auto"/>
        <w:ind w:left="1257.7400207519531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CommunityWorkspace 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57.7400207519531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GlassElevators 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57.7400207519531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Fitness Suite 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10.74094772338867" w:lineRule="auto"/>
        <w:ind w:left="1257.7400207519531" w:right="19531.69189453125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Rooftop Entertainment Spacewith Adult Pool&amp;Bar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Lower LevelPool and Jacuzziwith Grill Access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SaunaFacility 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57.7400207519531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LavishlyAdorned Lobby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12089587</wp:posOffset>
            </wp:positionH>
            <wp:positionV relativeFrom="paragraph">
              <wp:posOffset>272986</wp:posOffset>
            </wp:positionV>
            <wp:extent cx="6980880" cy="3926271"/>
            <wp:effectExtent b="0" l="0" r="0" t="0"/>
            <wp:wrapSquare wrapText="left" distB="19050" distT="19050" distL="19050" distR="19050"/>
            <wp:docPr id="44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980880" cy="392627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57.7400207519531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24-HourGuardedSecurity 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57.7400207519531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TheaterArea </w:t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13.81820678710938" w:lineRule="auto"/>
        <w:ind w:left="1257.7400207519531" w:right="21086.1865234375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ComplimentaryUseof Bicycles&amp;4-Wheelers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LowerLevelShopping&amp;Dining 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54742431640625" w:line="240" w:lineRule="auto"/>
        <w:ind w:left="1257.7400207519531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0" w:right="0" w:header="0" w:footer="720"/>
          <w:cols w:equalWidth="0" w:num="1">
            <w:col w:space="0" w:w="31660"/>
          </w:cols>
        </w:sect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e0d4ca"/>
          <w:sz w:val="38"/>
          <w:szCs w:val="38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On-SiteParking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05.1520538330078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1440" w:right="1440" w:header="0" w:footer="720"/>
          <w:cols w:equalWidth="0" w:num="1">
            <w:col w:space="0" w:w="2878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  <w:drawing>
          <wp:inline distB="19050" distT="19050" distL="19050" distR="19050">
            <wp:extent cx="20093622" cy="7874953"/>
            <wp:effectExtent b="0" l="0" r="0" t="0"/>
            <wp:docPr id="45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93622" cy="78749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  <w:rtl w:val="0"/>
        </w:rPr>
        <w:t xml:space="preserve">Beach club access t o all owners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5.34969329833984"/>
          <w:szCs w:val="65.34969329833984"/>
          <w:u w:val="none"/>
          <w:shd w:fill="auto" w:val="clear"/>
          <w:vertAlign w:val="baseline"/>
        </w:rPr>
        <w:drawing>
          <wp:inline distB="19050" distT="19050" distL="19050" distR="19050">
            <wp:extent cx="3926581" cy="3214560"/>
            <wp:effectExtent b="0" l="0" r="0" t="0"/>
            <wp:docPr id="41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26581" cy="32145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205.7821655273438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80"/>
          <w:szCs w:val="8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80"/>
          <w:szCs w:val="80"/>
          <w:u w:val="none"/>
          <w:shd w:fill="auto" w:val="clear"/>
          <w:vertAlign w:val="baseline"/>
          <w:rtl w:val="0"/>
        </w:rPr>
        <w:t xml:space="preserve">Property H OA &amp; Financing 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98.04931640625" w:line="240" w:lineRule="auto"/>
        <w:ind w:left="2056.2521362304688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5.448280334472656"/>
          <w:szCs w:val="55.4482803344726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5.448280334472656"/>
          <w:szCs w:val="55.448280334472656"/>
          <w:u w:val="none"/>
          <w:shd w:fill="e0d4ca" w:val="clear"/>
          <w:vertAlign w:val="baseline"/>
          <w:rtl w:val="0"/>
        </w:rPr>
        <w:t xml:space="preserve">HOA Monthly Fees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8119987</wp:posOffset>
            </wp:positionH>
            <wp:positionV relativeFrom="paragraph">
              <wp:posOffset>89147</wp:posOffset>
            </wp:positionV>
            <wp:extent cx="7924801" cy="5770015"/>
            <wp:effectExtent b="0" l="0" r="0" t="0"/>
            <wp:wrapSquare wrapText="left" distB="19050" distT="19050" distL="19050" distR="19050"/>
            <wp:docPr id="43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924801" cy="57700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1.318359375" w:line="377.1335220336914" w:lineRule="auto"/>
        <w:ind w:left="2112.332000732422" w:right="19226.180419921875" w:hanging="54.39987182617187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Condo Sq Ft Price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Studio 538 $145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93.33333333333334"/>
          <w:szCs w:val="93.33333333333334"/>
          <w:u w:val="none"/>
          <w:shd w:fill="auto" w:val="clear"/>
          <w:vertAlign w:val="superscript"/>
          <w:rtl w:val="0"/>
        </w:rPr>
        <w:t xml:space="preserve">One Bedroom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816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$220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93.33333333333334"/>
          <w:szCs w:val="93.33333333333334"/>
          <w:u w:val="none"/>
          <w:shd w:fill="auto" w:val="clear"/>
          <w:vertAlign w:val="subscript"/>
          <w:rtl w:val="0"/>
        </w:rPr>
        <w:t xml:space="preserve">Two Bedroom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93.33333333333334"/>
          <w:szCs w:val="93.33333333333334"/>
          <w:u w:val="none"/>
          <w:shd w:fill="auto" w:val="clear"/>
          <w:vertAlign w:val="superscript"/>
          <w:rtl w:val="0"/>
        </w:rPr>
        <w:t xml:space="preserve">1,246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$336 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67.9241943359375" w:line="240" w:lineRule="auto"/>
        <w:ind w:left="2038.55224609375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One Bedroom +RT 1,631 $320 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97.6690673828125" w:line="471.38543128967285" w:lineRule="auto"/>
        <w:ind w:left="2058.7319946289062" w:right="19288.564453125" w:hanging="32.89993286132812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0" w:right="0" w:header="0" w:footer="720"/>
          <w:cols w:equalWidth="0" w:num="1">
            <w:col w:space="0" w:w="3166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Two Bedroom +RT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2,492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$436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e0d4ca" w:val="clear"/>
          <w:vertAlign w:val="baseline"/>
          <w:rtl w:val="0"/>
        </w:rPr>
        <w:t xml:space="preserve">Developer Financing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2.50299453735352" w:lineRule="auto"/>
        <w:ind w:left="699.44091796875" w:right="34.76806640625" w:hanging="697.7597045898438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• 40% Down payment and remaining balance paid  in monthly installments after closing and condo delivery 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3.199462890625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• 5 Year Mortgage 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3.9997863769531" w:line="240" w:lineRule="auto"/>
        <w:ind w:left="1.52587890625E-4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• 11-14%Interest Rate 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91.903076171875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e0d4ca" w:val="clear"/>
          <w:vertAlign w:val="baseline"/>
          <w:rtl w:val="0"/>
        </w:rPr>
        <w:t xml:space="preserve">Mexican Bank Financing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0233154296875" w:line="243.30267906188965" w:lineRule="auto"/>
        <w:ind w:left="1721.422119140625" w:right="713.05419921875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• 35-40% Down payment and remaining  balance at closing and condo delivery 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6.29364013671875" w:line="240" w:lineRule="auto"/>
        <w:ind w:left="1719.742431640625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• 5-15 Year Mortgage 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8.08013916015625" w:line="240" w:lineRule="auto"/>
        <w:ind w:left="1719.742431640625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• 13-16+%Interest Rate 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7.1199035644531" w:line="240" w:lineRule="auto"/>
        <w:ind w:left="0" w:right="31.967773437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2110.8908081054688" w:right="7221.07666015625" w:header="0" w:footer="720"/>
          <w:cols w:equalWidth="0" w:num="2">
            <w:col w:space="0" w:w="11180"/>
            <w:col w:space="0" w:w="1118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  <w:rtl w:val="0"/>
        </w:rPr>
        <w:t xml:space="preserve">(subject to credit review, score and market rates)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906173706054688" w:line="240" w:lineRule="auto"/>
        <w:ind w:left="2081.77078247070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56"/>
          <w:szCs w:val="56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48"/>
          <w:szCs w:val="48"/>
          <w:u w:val="none"/>
          <w:shd w:fill="auto" w:val="clear"/>
          <w:vertAlign w:val="baseline"/>
          <w:rtl w:val="0"/>
        </w:rPr>
        <w:t xml:space="preserve">(subject to credit review, score and market rates) 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259.8899841308594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79.2118148803711"/>
          <w:szCs w:val="79.211814880371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79.2118148803711"/>
          <w:szCs w:val="79.2118148803711"/>
          <w:u w:val="none"/>
          <w:shd w:fill="auto" w:val="clear"/>
          <w:vertAlign w:val="baseline"/>
          <w:rtl w:val="0"/>
        </w:rPr>
        <w:t xml:space="preserve">Cash Payment Options (USD) 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5.184326171875" w:line="240" w:lineRule="auto"/>
        <w:ind w:left="0" w:right="5642.172851562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47.52707290649414"/>
          <w:szCs w:val="47.52707290649414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0" w:right="0" w:header="0" w:footer="720"/>
          <w:cols w:equalWidth="0" w:num="1">
            <w:col w:space="0" w:w="3166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List Price Plan A Plan B Plan C *Plan D 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6.158447265625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47.52707290649414"/>
          <w:szCs w:val="47.527072906494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Payment Plan ($USD) </w:t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47.52707290649414"/>
          <w:szCs w:val="47.52707290649414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1774.9659729003906" w:right="4922.65625" w:header="0" w:footer="720"/>
          <w:cols w:equalWidth="0" w:num="2">
            <w:col w:space="0" w:w="12500"/>
            <w:col w:space="0" w:w="1250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80 - 10 - 10 60 - 30 - 10 50 - 30 - 20 30 - 40 - 20 - 10 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65.0048828125" w:line="337.86529541015625" w:lineRule="auto"/>
        <w:ind w:left="1781.6859436035156" w:right="4928.38623046875" w:hanging="6.71997070312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highlight w:val="white"/>
          <w:u w:val="none"/>
          <w:vertAlign w:val="baseline"/>
          <w:rtl w:val="0"/>
        </w:rPr>
        <w:t xml:space="preserve">Payment Plan Discount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e0d4ca" w:val="clear"/>
          <w:vertAlign w:val="baseline"/>
          <w:rtl w:val="0"/>
        </w:rPr>
        <w:t xml:space="preserve">5%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c6bcb4" w:val="clear"/>
          <w:vertAlign w:val="baseline"/>
          <w:rtl w:val="0"/>
        </w:rPr>
        <w:t xml:space="preserve">4%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69e97" w:val="clear"/>
          <w:vertAlign w:val="baseline"/>
          <w:rtl w:val="0"/>
        </w:rPr>
        <w:t xml:space="preserve">3%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9e6a38" w:val="clear"/>
          <w:vertAlign w:val="baseline"/>
          <w:rtl w:val="0"/>
        </w:rPr>
        <w:t xml:space="preserve">2%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 Studio $145,000.00 $ 137,750.00 $ 139,200.00 $ 140,650.00 $ 142,100.00  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5.7080078125" w:line="432.8268814086914" w:lineRule="auto"/>
        <w:ind w:left="1768.7258911132812" w:right="4903.662109375" w:firstLine="0.48004150390625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1 Bedroom $220,001.92 $ 209,001.82 $ 211,201.84 $ 213,401.86 $ 215,601.88  2 Bedroom $340,000.58 $ 323,000.55 $ 326,400.56 $ 329,800.56 $ 333,200.57  1 Bedroom + RT $375,000.38 $ 356,250.36 $ 360,000.37 $ 363,750.37 $ 367,500.37  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5.7861328125" w:line="240" w:lineRule="auto"/>
        <w:ind w:left="1768.7258911132812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2 Bedroom + RT $489,999.85 $ 465,499.86 $ 470,399.86 $ 475,299.85 $ 480,199.85 </w:t>
      </w:r>
    </w:p>
    <w:tbl>
      <w:tblPr>
        <w:tblStyle w:val="Table1"/>
        <w:tblW w:w="25662.821044921875" w:type="dxa"/>
        <w:jc w:val="left"/>
        <w:tblInd w:w="1735.0915527343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891.64306640625"/>
        <w:gridCol w:w="16771.177978515625"/>
        <w:tblGridChange w:id="0">
          <w:tblGrid>
            <w:gridCol w:w="8891.64306640625"/>
            <w:gridCol w:w="16771.177978515625"/>
          </w:tblGrid>
        </w:tblGridChange>
      </w:tblGrid>
      <w:tr>
        <w:trPr>
          <w:cantSplit w:val="0"/>
          <w:trHeight w:val="3085.1278686523438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Details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772.4905586242676" w:lineRule="auto"/>
              <w:ind w:left="425.611572265625" w:right="1317.20458984375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40"/>
                <w:szCs w:val="4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53.333333333333336"/>
                <w:szCs w:val="53.333333333333336"/>
                <w:u w:val="none"/>
                <w:shd w:fill="auto" w:val="clear"/>
                <w:vertAlign w:val="superscript"/>
                <w:rtl w:val="0"/>
              </w:rPr>
              <w:t xml:space="preserve">1.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40"/>
                <w:szCs w:val="40"/>
                <w:u w:val="none"/>
                <w:shd w:fill="auto" w:val="clear"/>
                <w:vertAlign w:val="baseline"/>
                <w:rtl w:val="0"/>
              </w:rPr>
              <w:t xml:space="preserve">Payments to be made every 60 days, with final payment due at Delivery / Notary &amp; Title Signature 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53.333333333333336"/>
                <w:szCs w:val="53.333333333333336"/>
                <w:u w:val="none"/>
                <w:shd w:fill="auto" w:val="clear"/>
                <w:vertAlign w:val="superscript"/>
                <w:rtl w:val="0"/>
              </w:rPr>
              <w:t xml:space="preserve">1.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40"/>
                <w:szCs w:val="40"/>
                <w:u w:val="none"/>
                <w:shd w:fill="auto" w:val="clear"/>
                <w:vertAlign w:val="baseline"/>
                <w:rtl w:val="0"/>
              </w:rPr>
              <w:t xml:space="preserve">*Requires bank statement, credit report and financing commitment letter</w:t>
            </w:r>
          </w:p>
        </w:tc>
      </w:tr>
    </w:tbl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5.8935737609863" w:lineRule="auto"/>
        <w:ind w:left="1752.2062683105469" w:right="9222.1923828125" w:firstLine="0.00366210937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  <w:rtl w:val="0"/>
        </w:rPr>
        <w:t xml:space="preserve">~ USD $5,000 / $100,000 MXN Deposit is required to reserve the unit of your choice - refundable within 2 weeks ~ Ground Floor Condos + USD $10,000 / $200,000 MXN Premium 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.452789306640625" w:line="240" w:lineRule="auto"/>
        <w:ind w:left="1753.1666564941406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  <w:rtl w:val="0"/>
        </w:rPr>
        <w:t xml:space="preserve">~ All Corner Condos + USD $5,000 / $100,000 MXN Premium 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2.239990234375" w:line="240" w:lineRule="auto"/>
        <w:ind w:left="1753.1657409667969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  <w:rtl w:val="0"/>
        </w:rPr>
        <w:t xml:space="preserve">~ Payment Plan discounts are subject to change </w:t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259.8899841308594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79.2118148803711"/>
          <w:szCs w:val="79.211814880371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79.2118148803711"/>
          <w:szCs w:val="79.2118148803711"/>
          <w:u w:val="none"/>
          <w:shd w:fill="auto" w:val="clear"/>
          <w:vertAlign w:val="baseline"/>
          <w:rtl w:val="0"/>
        </w:rPr>
        <w:t xml:space="preserve">Cash Payment Options (MXN) 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9.1845703125" w:line="240" w:lineRule="auto"/>
        <w:ind w:left="0" w:right="5422.8320312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47.52707290649414"/>
          <w:szCs w:val="47.52707290649414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0" w:right="0" w:header="0" w:footer="720"/>
          <w:cols w:equalWidth="0" w:num="1">
            <w:col w:space="0" w:w="3166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List Price Plan A Plan B Plan C *Plan D </w:t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6.158447265625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47.52707290649414"/>
          <w:szCs w:val="47.527072906494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Payment Plan ($MXN) </w:t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47.52707290649414"/>
          <w:szCs w:val="47.52707290649414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1939.8800659179688" w:right="4703.3154296875" w:header="0" w:footer="720"/>
          <w:cols w:equalWidth="0" w:num="2">
            <w:col w:space="0" w:w="12520"/>
            <w:col w:space="0" w:w="1252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ffff"/>
          <w:sz w:val="47.52707290649414"/>
          <w:szCs w:val="47.52707290649414"/>
          <w:u w:val="none"/>
          <w:shd w:fill="auto" w:val="clear"/>
          <w:vertAlign w:val="baseline"/>
          <w:rtl w:val="0"/>
        </w:rPr>
        <w:t xml:space="preserve">80 - 10 - 10 60 - 30 - 10 50 - 30 - 20 30 - 40 - 20 - 10 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60.205078125" w:line="339.863920211792" w:lineRule="auto"/>
        <w:ind w:left="1946.6000366210938" w:right="4586.2841796875" w:hanging="6.71997070312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highlight w:val="white"/>
          <w:u w:val="none"/>
          <w:vertAlign w:val="baseline"/>
          <w:rtl w:val="0"/>
        </w:rPr>
        <w:t xml:space="preserve">Payment Plan Discount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e0d4ca" w:val="clear"/>
          <w:vertAlign w:val="baseline"/>
          <w:rtl w:val="0"/>
        </w:rPr>
        <w:t xml:space="preserve">5%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c6bcb4" w:val="clear"/>
          <w:vertAlign w:val="baseline"/>
          <w:rtl w:val="0"/>
        </w:rPr>
        <w:t xml:space="preserve">4%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69e97" w:val="clear"/>
          <w:vertAlign w:val="baseline"/>
          <w:rtl w:val="0"/>
        </w:rPr>
        <w:t xml:space="preserve">3%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9e6a38" w:val="clear"/>
          <w:vertAlign w:val="baseline"/>
          <w:rtl w:val="0"/>
        </w:rPr>
        <w:t xml:space="preserve">2%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 Studio $2,900,000.00 $ 2,755,000.00 $ 2,784,000.00 $ 2,813,000.00 $ 2,842,000.00  </w:t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1.7138671875" w:line="432.82670974731445" w:lineRule="auto"/>
        <w:ind w:left="1933.6399841308594" w:right="4669.7607421875" w:firstLine="0.48004150390625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1 Bedroom $4,400,038.40 $ 4,180,036.48 $ 4,224,036.86 $ 4,268,037.25 $ 4,312,037.63  2 Bedroom $6,800,011.60 $ 6,460,011.02 $ 6,528,011.14 $ 6,596,011.25 $ 6,664,011.37  1 Bedroom + RT $7,500,007.60 $ 7,125,007.22 $ 7,200,007.30 $ 7,275,007.37 $ 7,350,007.45  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0.986328125" w:line="240" w:lineRule="auto"/>
        <w:ind w:left="1933.6399841308594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2 Bedroom + RT $9,799,997.00 $ 9,309,997.15 $ 9,407,997.12 $ 9,505,997.09 $ 9,603,997.06 </w:t>
      </w:r>
    </w:p>
    <w:tbl>
      <w:tblPr>
        <w:tblStyle w:val="Table2"/>
        <w:tblW w:w="25712.62680053711" w:type="dxa"/>
        <w:jc w:val="left"/>
        <w:tblInd w:w="1900.0050354003906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871.33041381836"/>
        <w:gridCol w:w="16841.29638671875"/>
        <w:tblGridChange w:id="0">
          <w:tblGrid>
            <w:gridCol w:w="8871.33041381836"/>
            <w:gridCol w:w="16841.29638671875"/>
          </w:tblGrid>
        </w:tblGridChange>
      </w:tblGrid>
      <w:tr>
        <w:trPr>
          <w:cantSplit w:val="0"/>
          <w:trHeight w:val="3085.1315307617188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Details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770.0919342041016" w:lineRule="auto"/>
              <w:ind w:left="425.60302734375" w:right="1387.333984375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40"/>
                <w:szCs w:val="4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32"/>
                <w:szCs w:val="32"/>
                <w:u w:val="none"/>
                <w:shd w:fill="auto" w:val="clear"/>
                <w:vertAlign w:val="baseline"/>
                <w:rtl w:val="0"/>
              </w:rPr>
              <w:t xml:space="preserve">1.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40"/>
                <w:szCs w:val="40"/>
                <w:u w:val="none"/>
                <w:shd w:fill="auto" w:val="clear"/>
                <w:vertAlign w:val="baseline"/>
                <w:rtl w:val="0"/>
              </w:rPr>
              <w:t xml:space="preserve">Payments to be made every 60 days, with final payment due at Delivery / Notary &amp; Title Signature 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53.333333333333336"/>
                <w:szCs w:val="53.333333333333336"/>
                <w:u w:val="none"/>
                <w:shd w:fill="auto" w:val="clear"/>
                <w:vertAlign w:val="superscript"/>
                <w:rtl w:val="0"/>
              </w:rPr>
              <w:t xml:space="preserve">1.</w:t>
            </w: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40"/>
                <w:szCs w:val="40"/>
                <w:u w:val="none"/>
                <w:shd w:fill="auto" w:val="clear"/>
                <w:vertAlign w:val="baseline"/>
                <w:rtl w:val="0"/>
              </w:rPr>
              <w:t xml:space="preserve">*Requires bank statement, credit report and financing commitment letter</w:t>
            </w:r>
          </w:p>
        </w:tc>
      </w:tr>
    </w:tbl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7.89271354675293" w:lineRule="auto"/>
        <w:ind w:left="2258.7644958496094" w:right="8910.5126953125" w:firstLine="0.005493164062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  <w:rtl w:val="0"/>
        </w:rPr>
        <w:t xml:space="preserve">~ USD $5,000 / $100,000 MXN Deposit is required to reserve the unit of your choice - refundable within 2 weeks ~ Ground Floor Condos + USD $10,000 / $200,000 MXN Premium </w:t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45452880859375" w:line="240" w:lineRule="auto"/>
        <w:ind w:left="2259.72488403320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  <w:rtl w:val="0"/>
        </w:rPr>
        <w:t xml:space="preserve">~ All Corner Condos + USD $5,000 / $100,000 MXN Premium </w:t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7.44003295898438" w:line="240" w:lineRule="auto"/>
        <w:ind w:left="2259.72488403320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0" w:right="0" w:header="0" w:footer="720"/>
          <w:cols w:equalWidth="0" w:num="1">
            <w:col w:space="0" w:w="3166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  <w:rtl w:val="0"/>
        </w:rPr>
        <w:t xml:space="preserve">~ Payment Plan discounts are subject to change </w:t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05.78203678131104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8785072" cy="5197473"/>
            <wp:effectExtent b="0" l="0" r="0" t="0"/>
            <wp:docPr id="52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785072" cy="51974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8785071" cy="5197475"/>
            <wp:effectExtent b="0" l="0" r="0" t="0"/>
            <wp:docPr id="50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785071" cy="5197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74.859619140625" w:line="240" w:lineRule="auto"/>
        <w:ind w:left="0" w:right="12.00195312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79.2118148803711"/>
          <w:szCs w:val="79.211814880371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79.2118148803711"/>
          <w:szCs w:val="79.2118148803711"/>
          <w:u w:val="none"/>
          <w:shd w:fill="auto" w:val="clear"/>
          <w:vertAlign w:val="baseline"/>
          <w:rtl w:val="0"/>
        </w:rPr>
        <w:t xml:space="preserve">Ready t o R elax?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6017352</wp:posOffset>
            </wp:positionH>
            <wp:positionV relativeFrom="paragraph">
              <wp:posOffset>-3899810</wp:posOffset>
            </wp:positionV>
            <wp:extent cx="2659600" cy="8153400"/>
            <wp:effectExtent b="0" l="0" r="0" t="0"/>
            <wp:wrapSquare wrapText="left" distB="19050" distT="19050" distL="19050" distR="19050"/>
            <wp:docPr id="51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9600" cy="8153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4319.5239257812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79.2118148803711"/>
          <w:szCs w:val="79.2118148803711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i w:val="0"/>
          <w:smallCaps w:val="0"/>
          <w:strike w:val="0"/>
          <w:color w:val="1b2922"/>
          <w:sz w:val="79.2118148803711"/>
          <w:szCs w:val="79.2118148803711"/>
          <w:u w:val="none"/>
          <w:shd w:fill="auto" w:val="clear"/>
          <w:vertAlign w:val="baseline"/>
          <w:rtl w:val="0"/>
        </w:rPr>
        <w:t xml:space="preserve">≈ </w:t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47.623596191406" w:line="240" w:lineRule="auto"/>
        <w:ind w:left="1129.840087890625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  <w:rtl w:val="0"/>
        </w:rPr>
        <w:t xml:space="preserve">Scan QR Code for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6637909</wp:posOffset>
            </wp:positionH>
            <wp:positionV relativeFrom="paragraph">
              <wp:posOffset>-2043735</wp:posOffset>
            </wp:positionV>
            <wp:extent cx="3706343" cy="3706342"/>
            <wp:effectExtent b="0" l="0" r="0" t="0"/>
            <wp:wrapSquare wrapText="left" distB="19050" distT="19050" distL="19050" distR="19050"/>
            <wp:docPr id="57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06343" cy="370634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.18392944335938" w:line="240" w:lineRule="auto"/>
        <w:ind w:left="1133.03955078125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  <w:rtl w:val="0"/>
        </w:rPr>
        <w:t xml:space="preserve">our vision in 3D!</w:t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</w:rPr>
        <w:drawing>
          <wp:inline distB="19050" distT="19050" distL="19050" distR="19050">
            <wp:extent cx="203606" cy="194706"/>
            <wp:effectExtent b="0" l="0" r="0" t="0"/>
            <wp:docPr id="59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606" cy="1947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</w:rPr>
        <w:drawing>
          <wp:inline distB="19050" distT="19050" distL="19050" distR="19050">
            <wp:extent cx="138676" cy="219672"/>
            <wp:effectExtent b="0" l="0" r="0" t="0"/>
            <wp:docPr id="54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8676" cy="2196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-851076</wp:posOffset>
            </wp:positionH>
            <wp:positionV relativeFrom="paragraph">
              <wp:posOffset>60385</wp:posOffset>
            </wp:positionV>
            <wp:extent cx="2013784" cy="3134403"/>
            <wp:effectExtent b="0" l="0" r="0" t="0"/>
            <wp:wrapSquare wrapText="left" distB="19050" distT="19050" distL="19050" distR="19050"/>
            <wp:docPr id="56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3784" cy="313440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2.908935546875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</w:rPr>
        <w:drawing>
          <wp:inline distB="19050" distT="19050" distL="19050" distR="19050">
            <wp:extent cx="213592" cy="234829"/>
            <wp:effectExtent b="0" l="0" r="0" t="0"/>
            <wp:docPr id="64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3592" cy="2348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7.476806640625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b2922"/>
          <w:sz w:val="63.36939239501953"/>
          <w:szCs w:val="63.36939239501953"/>
          <w:u w:val="none"/>
          <w:shd w:fill="auto" w:val="clear"/>
          <w:vertAlign w:val="baseline"/>
        </w:rPr>
        <w:drawing>
          <wp:inline distB="19050" distT="19050" distL="19050" distR="19050">
            <wp:extent cx="249018" cy="226600"/>
            <wp:effectExtent b="0" l="0" r="0" t="0"/>
            <wp:docPr id="66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018" cy="22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997802734375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146267" cy="139870"/>
            <wp:effectExtent b="0" l="0" r="0" t="0"/>
            <wp:docPr id="61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267" cy="1398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4.4091796875" w:line="273.3697986602783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For More Information in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148864" cy="151566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8864" cy="1515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Mexico Contact: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6919547</wp:posOffset>
            </wp:positionH>
            <wp:positionV relativeFrom="paragraph">
              <wp:posOffset>356643</wp:posOffset>
            </wp:positionV>
            <wp:extent cx="165668" cy="186915"/>
            <wp:effectExtent b="0" l="0" r="0" t="0"/>
            <wp:wrapSquare wrapText="bothSides" distB="19050" distT="19050" distL="19050" distR="1905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5668" cy="1869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9.6856689453125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single"/>
          <w:shd w:fill="auto" w:val="clear"/>
          <w:vertAlign w:val="baseline"/>
          <w:rtl w:val="0"/>
        </w:rPr>
        <w:t xml:space="preserve">Sales@KauilTulum.com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172412" cy="172923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2412" cy="1729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141754" cy="153628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754" cy="1536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52.9443359375" w:line="249.12076950073242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146267" cy="139870"/>
            <wp:effectExtent b="0" l="0" r="0" t="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267" cy="1398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 Unicode MS" w:cs="Arial Unicode MS" w:eastAsia="Arial Unicode MS" w:hAnsi="Arial Unicode MS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≈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156686" cy="158110"/>
            <wp:effectExtent b="0" l="0" r="0" t="0"/>
            <wp:docPr id="1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686" cy="1581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For More Information in  U.S. Contact:  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2.7880859375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0" w:right="4632.001953125" w:header="0" w:footer="720"/>
          <w:cols w:equalWidth="0" w:num="2">
            <w:col w:space="0" w:w="13520"/>
            <w:col w:space="0" w:w="1352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single"/>
          <w:shd w:fill="auto" w:val="clear"/>
          <w:vertAlign w:val="baseline"/>
          <w:rtl w:val="0"/>
        </w:rPr>
        <w:t xml:space="preserve">Info@SistaSistaRealty.com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  </w:t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66.4453125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+ 52 1 984.321.9536 </w: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28.100795745849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eece1"/>
          <w:sz w:val="63.36939239501953"/>
          <w:szCs w:val="63.36939239501953"/>
          <w:u w:val="none"/>
          <w:shd w:fill="auto" w:val="clear"/>
          <w:vertAlign w:val="baseline"/>
          <w:rtl w:val="0"/>
        </w:rPr>
        <w:t xml:space="preserve">www.KauilTulum.com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833.51KAUIL (52845) </w:t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2.6849365234375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sectPr>
          <w:type w:val="continuous"/>
          <w:pgSz w:h="17820" w:w="31660" w:orient="landscape"/>
          <w:pgMar w:bottom="0" w:top="0" w:left="4634.7198486328125" w:right="5171.48193359375" w:header="0" w:footer="720"/>
          <w:cols w:equalWidth="0" w:num="3">
            <w:col w:space="0" w:w="7300"/>
            <w:col w:space="0" w:w="7300"/>
            <w:col w:space="0" w:w="730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1.469.867.1768 </w:t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0.57617187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3058865" cy="578422"/>
            <wp:effectExtent b="0" l="0" r="0" t="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58865" cy="5784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2083175" cy="1990529"/>
            <wp:effectExtent b="0" l="0" r="0" t="0"/>
            <wp:docPr id="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3175" cy="19905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8775193" cy="2557272"/>
            <wp:effectExtent b="0" l="0" r="0" t="0"/>
            <wp:docPr id="16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775193" cy="25572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11314176" cy="1615440"/>
            <wp:effectExtent b="0" l="0" r="0" t="0"/>
            <wp:docPr id="1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314176" cy="16154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11314176" cy="4117848"/>
            <wp:effectExtent b="0" l="0" r="0" t="0"/>
            <wp:docPr id="2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314176" cy="41178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  <w:rtl w:val="0"/>
        </w:rPr>
        <w:t xml:space="preserve">kauil.tulum</w:t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3.382568359375" w:line="199.9200010299682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669170" cy="669170"/>
            <wp:effectExtent b="0" l="0" r="0" t="0"/>
            <wp:docPr id="24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9170" cy="6691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669170" cy="669170"/>
            <wp:effectExtent b="0" l="0" r="0" t="0"/>
            <wp:docPr id="25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9170" cy="6691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e0d4ca"/>
          <w:sz w:val="55.448280334472656"/>
          <w:szCs w:val="55.448280334472656"/>
          <w:u w:val="none"/>
          <w:shd w:fill="auto" w:val="clear"/>
          <w:vertAlign w:val="baseline"/>
        </w:rPr>
        <w:drawing>
          <wp:inline distB="19050" distT="19050" distL="19050" distR="19050">
            <wp:extent cx="669170" cy="669170"/>
            <wp:effectExtent b="0" l="0" r="0" t="0"/>
            <wp:docPr id="22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9170" cy="6691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type w:val="continuous"/>
      <w:pgSz w:h="17820" w:w="31660" w:orient="landscape"/>
      <w:pgMar w:bottom="0" w:top="0" w:left="1440" w:right="1440" w:header="0" w:footer="720"/>
      <w:cols w:equalWidth="0" w:num="1">
        <w:col w:space="0" w:w="28780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Arial Unicode MS"/>
  <w:font w:name="Times New Roman"/>
  <w:font w:name="Cambria Math">
    <w:embedRegular w:fontKey="{00000000-0000-0000-0000-000000000000}" r:id="rId1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7.png"/><Relationship Id="rId84" Type="http://schemas.openxmlformats.org/officeDocument/2006/relationships/image" Target="media/image18.png"/><Relationship Id="rId83" Type="http://schemas.openxmlformats.org/officeDocument/2006/relationships/image" Target="media/image16.png"/><Relationship Id="rId42" Type="http://schemas.openxmlformats.org/officeDocument/2006/relationships/image" Target="media/image14.png"/><Relationship Id="rId86" Type="http://schemas.openxmlformats.org/officeDocument/2006/relationships/image" Target="media/image24.png"/><Relationship Id="rId41" Type="http://schemas.openxmlformats.org/officeDocument/2006/relationships/image" Target="media/image13.png"/><Relationship Id="rId85" Type="http://schemas.openxmlformats.org/officeDocument/2006/relationships/image" Target="media/image21.png"/><Relationship Id="rId44" Type="http://schemas.openxmlformats.org/officeDocument/2006/relationships/image" Target="media/image20.png"/><Relationship Id="rId88" Type="http://schemas.openxmlformats.org/officeDocument/2006/relationships/image" Target="media/image22.png"/><Relationship Id="rId43" Type="http://schemas.openxmlformats.org/officeDocument/2006/relationships/image" Target="media/image19.png"/><Relationship Id="rId87" Type="http://schemas.openxmlformats.org/officeDocument/2006/relationships/image" Target="media/image25.png"/><Relationship Id="rId46" Type="http://schemas.openxmlformats.org/officeDocument/2006/relationships/image" Target="media/image28.png"/><Relationship Id="rId45" Type="http://schemas.openxmlformats.org/officeDocument/2006/relationships/image" Target="media/image23.png"/><Relationship Id="rId80" Type="http://schemas.openxmlformats.org/officeDocument/2006/relationships/image" Target="media/image12.png"/><Relationship Id="rId82" Type="http://schemas.openxmlformats.org/officeDocument/2006/relationships/image" Target="media/image8.png"/><Relationship Id="rId81" Type="http://schemas.openxmlformats.org/officeDocument/2006/relationships/image" Target="media/image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2.png"/><Relationship Id="rId48" Type="http://schemas.openxmlformats.org/officeDocument/2006/relationships/image" Target="media/image26.png"/><Relationship Id="rId47" Type="http://schemas.openxmlformats.org/officeDocument/2006/relationships/image" Target="media/image29.png"/><Relationship Id="rId49" Type="http://schemas.openxmlformats.org/officeDocument/2006/relationships/image" Target="media/image27.png"/><Relationship Id="rId5" Type="http://schemas.openxmlformats.org/officeDocument/2006/relationships/styles" Target="styles.xml"/><Relationship Id="rId6" Type="http://schemas.openxmlformats.org/officeDocument/2006/relationships/image" Target="media/image83.png"/><Relationship Id="rId7" Type="http://schemas.openxmlformats.org/officeDocument/2006/relationships/image" Target="media/image71.png"/><Relationship Id="rId8" Type="http://schemas.openxmlformats.org/officeDocument/2006/relationships/image" Target="media/image79.png"/><Relationship Id="rId73" Type="http://schemas.openxmlformats.org/officeDocument/2006/relationships/image" Target="media/image66.png"/><Relationship Id="rId72" Type="http://schemas.openxmlformats.org/officeDocument/2006/relationships/image" Target="media/image64.png"/><Relationship Id="rId31" Type="http://schemas.openxmlformats.org/officeDocument/2006/relationships/image" Target="media/image62.png"/><Relationship Id="rId75" Type="http://schemas.openxmlformats.org/officeDocument/2006/relationships/image" Target="media/image3.png"/><Relationship Id="rId30" Type="http://schemas.openxmlformats.org/officeDocument/2006/relationships/image" Target="media/image60.png"/><Relationship Id="rId74" Type="http://schemas.openxmlformats.org/officeDocument/2006/relationships/image" Target="media/image61.png"/><Relationship Id="rId33" Type="http://schemas.openxmlformats.org/officeDocument/2006/relationships/image" Target="media/image69.png"/><Relationship Id="rId77" Type="http://schemas.openxmlformats.org/officeDocument/2006/relationships/image" Target="media/image1.png"/><Relationship Id="rId32" Type="http://schemas.openxmlformats.org/officeDocument/2006/relationships/image" Target="media/image68.png"/><Relationship Id="rId76" Type="http://schemas.openxmlformats.org/officeDocument/2006/relationships/image" Target="media/image4.png"/><Relationship Id="rId35" Type="http://schemas.openxmlformats.org/officeDocument/2006/relationships/image" Target="media/image9.png"/><Relationship Id="rId79" Type="http://schemas.openxmlformats.org/officeDocument/2006/relationships/image" Target="media/image10.png"/><Relationship Id="rId34" Type="http://schemas.openxmlformats.org/officeDocument/2006/relationships/image" Target="media/image67.png"/><Relationship Id="rId78" Type="http://schemas.openxmlformats.org/officeDocument/2006/relationships/image" Target="media/image2.png"/><Relationship Id="rId71" Type="http://schemas.openxmlformats.org/officeDocument/2006/relationships/image" Target="media/image56.png"/><Relationship Id="rId70" Type="http://schemas.openxmlformats.org/officeDocument/2006/relationships/image" Target="media/image54.png"/><Relationship Id="rId37" Type="http://schemas.openxmlformats.org/officeDocument/2006/relationships/image" Target="media/image5.png"/><Relationship Id="rId36" Type="http://schemas.openxmlformats.org/officeDocument/2006/relationships/image" Target="media/image11.png"/><Relationship Id="rId39" Type="http://schemas.openxmlformats.org/officeDocument/2006/relationships/image" Target="media/image15.png"/><Relationship Id="rId38" Type="http://schemas.openxmlformats.org/officeDocument/2006/relationships/image" Target="media/image7.png"/><Relationship Id="rId62" Type="http://schemas.openxmlformats.org/officeDocument/2006/relationships/image" Target="media/image45.png"/><Relationship Id="rId61" Type="http://schemas.openxmlformats.org/officeDocument/2006/relationships/image" Target="media/image44.png"/><Relationship Id="rId20" Type="http://schemas.openxmlformats.org/officeDocument/2006/relationships/image" Target="media/image42.png"/><Relationship Id="rId64" Type="http://schemas.openxmlformats.org/officeDocument/2006/relationships/image" Target="media/image43.png"/><Relationship Id="rId63" Type="http://schemas.openxmlformats.org/officeDocument/2006/relationships/image" Target="media/image41.png"/><Relationship Id="rId22" Type="http://schemas.openxmlformats.org/officeDocument/2006/relationships/image" Target="media/image49.png"/><Relationship Id="rId66" Type="http://schemas.openxmlformats.org/officeDocument/2006/relationships/image" Target="media/image50.png"/><Relationship Id="rId21" Type="http://schemas.openxmlformats.org/officeDocument/2006/relationships/image" Target="media/image48.png"/><Relationship Id="rId65" Type="http://schemas.openxmlformats.org/officeDocument/2006/relationships/image" Target="media/image52.png"/><Relationship Id="rId24" Type="http://schemas.openxmlformats.org/officeDocument/2006/relationships/image" Target="media/image47.png"/><Relationship Id="rId68" Type="http://schemas.openxmlformats.org/officeDocument/2006/relationships/image" Target="media/image57.png"/><Relationship Id="rId23" Type="http://schemas.openxmlformats.org/officeDocument/2006/relationships/image" Target="media/image46.png"/><Relationship Id="rId67" Type="http://schemas.openxmlformats.org/officeDocument/2006/relationships/image" Target="media/image51.png"/><Relationship Id="rId60" Type="http://schemas.openxmlformats.org/officeDocument/2006/relationships/image" Target="media/image38.png"/><Relationship Id="rId26" Type="http://schemas.openxmlformats.org/officeDocument/2006/relationships/image" Target="media/image53.png"/><Relationship Id="rId25" Type="http://schemas.openxmlformats.org/officeDocument/2006/relationships/image" Target="media/image58.png"/><Relationship Id="rId69" Type="http://schemas.openxmlformats.org/officeDocument/2006/relationships/image" Target="media/image59.png"/><Relationship Id="rId28" Type="http://schemas.openxmlformats.org/officeDocument/2006/relationships/image" Target="media/image63.png"/><Relationship Id="rId27" Type="http://schemas.openxmlformats.org/officeDocument/2006/relationships/image" Target="media/image55.png"/><Relationship Id="rId29" Type="http://schemas.openxmlformats.org/officeDocument/2006/relationships/image" Target="media/image65.png"/><Relationship Id="rId51" Type="http://schemas.openxmlformats.org/officeDocument/2006/relationships/image" Target="media/image33.png"/><Relationship Id="rId50" Type="http://schemas.openxmlformats.org/officeDocument/2006/relationships/image" Target="media/image32.png"/><Relationship Id="rId53" Type="http://schemas.openxmlformats.org/officeDocument/2006/relationships/image" Target="media/image31.png"/><Relationship Id="rId52" Type="http://schemas.openxmlformats.org/officeDocument/2006/relationships/image" Target="media/image30.png"/><Relationship Id="rId11" Type="http://schemas.openxmlformats.org/officeDocument/2006/relationships/image" Target="media/image70.png"/><Relationship Id="rId55" Type="http://schemas.openxmlformats.org/officeDocument/2006/relationships/image" Target="media/image35.png"/><Relationship Id="rId10" Type="http://schemas.openxmlformats.org/officeDocument/2006/relationships/image" Target="media/image76.png"/><Relationship Id="rId54" Type="http://schemas.openxmlformats.org/officeDocument/2006/relationships/image" Target="media/image34.png"/><Relationship Id="rId13" Type="http://schemas.openxmlformats.org/officeDocument/2006/relationships/image" Target="media/image77.png"/><Relationship Id="rId57" Type="http://schemas.openxmlformats.org/officeDocument/2006/relationships/image" Target="media/image39.png"/><Relationship Id="rId12" Type="http://schemas.openxmlformats.org/officeDocument/2006/relationships/image" Target="media/image81.png"/><Relationship Id="rId56" Type="http://schemas.openxmlformats.org/officeDocument/2006/relationships/image" Target="media/image36.png"/><Relationship Id="rId15" Type="http://schemas.openxmlformats.org/officeDocument/2006/relationships/image" Target="media/image75.png"/><Relationship Id="rId59" Type="http://schemas.openxmlformats.org/officeDocument/2006/relationships/image" Target="media/image37.png"/><Relationship Id="rId14" Type="http://schemas.openxmlformats.org/officeDocument/2006/relationships/image" Target="media/image74.png"/><Relationship Id="rId58" Type="http://schemas.openxmlformats.org/officeDocument/2006/relationships/image" Target="media/image40.png"/><Relationship Id="rId17" Type="http://schemas.openxmlformats.org/officeDocument/2006/relationships/image" Target="media/image80.png"/><Relationship Id="rId16" Type="http://schemas.openxmlformats.org/officeDocument/2006/relationships/image" Target="media/image82.png"/><Relationship Id="rId19" Type="http://schemas.openxmlformats.org/officeDocument/2006/relationships/image" Target="media/image78.png"/><Relationship Id="rId18" Type="http://schemas.openxmlformats.org/officeDocument/2006/relationships/image" Target="media/image7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